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09EAD" w14:textId="77777777" w:rsidR="006D4DAA" w:rsidRDefault="006D4DAA" w:rsidP="0088413A">
      <w:pPr>
        <w:jc w:val="center"/>
        <w:rPr>
          <w:sz w:val="32"/>
          <w:szCs w:val="32"/>
        </w:rPr>
      </w:pPr>
      <w:r>
        <w:rPr>
          <w:noProof/>
          <w:lang w:eastAsia="en-GB"/>
        </w:rPr>
        <w:drawing>
          <wp:inline distT="0" distB="0" distL="0" distR="0" wp14:anchorId="17046923" wp14:editId="1F422428">
            <wp:extent cx="3475990" cy="163817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tree_logo.jpg"/>
                    <pic:cNvPicPr/>
                  </pic:nvPicPr>
                  <pic:blipFill>
                    <a:blip r:embed="rId5">
                      <a:extLst>
                        <a:ext uri="{28A0092B-C50C-407E-A947-70E740481C1C}">
                          <a14:useLocalDpi xmlns:a14="http://schemas.microsoft.com/office/drawing/2010/main" val="0"/>
                        </a:ext>
                      </a:extLst>
                    </a:blip>
                    <a:stretch>
                      <a:fillRect/>
                    </a:stretch>
                  </pic:blipFill>
                  <pic:spPr>
                    <a:xfrm>
                      <a:off x="0" y="0"/>
                      <a:ext cx="3590721" cy="1692241"/>
                    </a:xfrm>
                    <a:prstGeom prst="rect">
                      <a:avLst/>
                    </a:prstGeom>
                  </pic:spPr>
                </pic:pic>
              </a:graphicData>
            </a:graphic>
          </wp:inline>
        </w:drawing>
      </w:r>
    </w:p>
    <w:p w14:paraId="5254130F" w14:textId="77777777" w:rsidR="0088413A" w:rsidRPr="0088413A" w:rsidRDefault="0088413A" w:rsidP="0088413A">
      <w:pPr>
        <w:jc w:val="center"/>
        <w:rPr>
          <w:sz w:val="32"/>
          <w:szCs w:val="32"/>
        </w:rPr>
      </w:pPr>
      <w:r w:rsidRPr="0088413A">
        <w:rPr>
          <w:sz w:val="32"/>
          <w:szCs w:val="32"/>
        </w:rPr>
        <w:t>Oaktree Nursery and Primary School</w:t>
      </w:r>
    </w:p>
    <w:p w14:paraId="7E6C19D6" w14:textId="77777777" w:rsidR="0088413A" w:rsidRPr="006D4DAA" w:rsidRDefault="0088413A" w:rsidP="006D4DAA">
      <w:pPr>
        <w:jc w:val="center"/>
        <w:rPr>
          <w:sz w:val="32"/>
          <w:szCs w:val="32"/>
        </w:rPr>
      </w:pPr>
      <w:r w:rsidRPr="0088413A">
        <w:rPr>
          <w:sz w:val="32"/>
          <w:szCs w:val="32"/>
        </w:rPr>
        <w:t>Accessibility Plan</w:t>
      </w:r>
    </w:p>
    <w:p w14:paraId="14281C75" w14:textId="77777777" w:rsidR="00ED4987" w:rsidRDefault="0038703C" w:rsidP="00ED4987">
      <w:r>
        <w:t xml:space="preserve">INTRODUCTION </w:t>
      </w:r>
    </w:p>
    <w:p w14:paraId="61D875C4" w14:textId="77777777" w:rsidR="00ED4987" w:rsidRDefault="00ED4987" w:rsidP="00ED4987">
      <w:r>
        <w:t xml:space="preserve">Oaktree Nursery and Primary School </w:t>
      </w:r>
      <w:r w:rsidR="0038703C">
        <w:t>is a diverse and inclusive community that focuses on the wellbei</w:t>
      </w:r>
      <w:r>
        <w:t>ng and progress of every child and where our</w:t>
      </w:r>
      <w:r w:rsidR="0038703C">
        <w:t xml:space="preserve"> members of our community are of equal worth. We value diversity and seek to give everyone in the school an equal chance to learn. Our guiding principle is to identify and break down possible barriers to learning so that all st</w:t>
      </w:r>
      <w:r>
        <w:t>udents achieve their very best</w:t>
      </w:r>
      <w:r w:rsidR="0038703C">
        <w:t xml:space="preserve">. </w:t>
      </w:r>
      <w:r>
        <w:t>Our ethos is ‘Every Child, Every Chance, Every Day’. Oaktree is a school where all children</w:t>
      </w:r>
      <w:r w:rsidR="0038703C">
        <w:t>, including those with disabilities, are supported and challenged to fulfil high ambitions. The school’s SEND policy and local offer play a substantial role in guiding the school’s d</w:t>
      </w:r>
      <w:r>
        <w:t>eveloping provision for children</w:t>
      </w:r>
      <w:r w:rsidR="0038703C">
        <w:t xml:space="preserve"> with special educational needs and disabilities</w:t>
      </w:r>
      <w:r>
        <w:t xml:space="preserve"> (SEND)</w:t>
      </w:r>
      <w:r w:rsidR="0038703C">
        <w:t xml:space="preserve">. </w:t>
      </w:r>
    </w:p>
    <w:p w14:paraId="482AC20F" w14:textId="77777777" w:rsidR="00ED4987" w:rsidRDefault="0038703C" w:rsidP="00ED4987">
      <w:r>
        <w:t xml:space="preserve">2. CONTEXT </w:t>
      </w:r>
    </w:p>
    <w:p w14:paraId="2B639BD5" w14:textId="77777777" w:rsidR="00ED4987" w:rsidRDefault="0038703C" w:rsidP="00ED4987">
      <w:r>
        <w:t xml:space="preserve">The Accessibility Plan addresses the statutory requirements of the Equality Act 2010 and the Special Educational Needs and Disabilities (SEND) Code of Practice of September 2014. These acts place a responsibility on the Governing Body to ensure that the school is socially and academically inclusive. In particular, the Equality Act requires the school to develop a plan to show how it will develop services in the following three areas: </w:t>
      </w:r>
    </w:p>
    <w:p w14:paraId="275E00D0" w14:textId="77777777" w:rsidR="00ED4987" w:rsidRDefault="0038703C" w:rsidP="00ED4987">
      <w:r>
        <w:sym w:font="Symbol" w:char="F0B7"/>
      </w:r>
      <w:r>
        <w:t xml:space="preserve"> To increase the e</w:t>
      </w:r>
      <w:r w:rsidR="00FE1144">
        <w:t>xtent to which disabled children</w:t>
      </w:r>
      <w:r>
        <w:t xml:space="preserve"> can participate in the school's curriculum. </w:t>
      </w:r>
    </w:p>
    <w:p w14:paraId="5C51FB82" w14:textId="77777777" w:rsidR="00ED4987" w:rsidRDefault="0038703C" w:rsidP="00ED4987">
      <w:r>
        <w:sym w:font="Symbol" w:char="F0B7"/>
      </w:r>
      <w:r>
        <w:t xml:space="preserve"> To improve the physical environment of the sch</w:t>
      </w:r>
      <w:r w:rsidR="00FE1144">
        <w:t xml:space="preserve">ool to ensure disabled children </w:t>
      </w:r>
      <w:r>
        <w:t xml:space="preserve">are able to take advantage of education and other benefits, facilities or services provided or offered by the school. </w:t>
      </w:r>
    </w:p>
    <w:p w14:paraId="502AA329" w14:textId="77777777" w:rsidR="00ED4987" w:rsidRDefault="0038703C" w:rsidP="00ED4987">
      <w:r>
        <w:sym w:font="Symbol" w:char="F0B7"/>
      </w:r>
      <w:r>
        <w:t xml:space="preserve"> To improve the delivery of </w:t>
      </w:r>
      <w:r w:rsidR="00FE1144">
        <w:t>information to disabled children</w:t>
      </w:r>
      <w:r>
        <w:t>, so information is as</w:t>
      </w:r>
      <w:r w:rsidR="00FE1144">
        <w:t xml:space="preserve"> available as it is for children</w:t>
      </w:r>
      <w:r>
        <w:t xml:space="preserve"> who are not disabled. </w:t>
      </w:r>
    </w:p>
    <w:p w14:paraId="0EC23C2E" w14:textId="77777777" w:rsidR="00ED4987" w:rsidRDefault="0038703C" w:rsidP="00ED4987">
      <w:r>
        <w:t xml:space="preserve">3. AIM OF PLAN </w:t>
      </w:r>
    </w:p>
    <w:p w14:paraId="4C8B73D9" w14:textId="77777777" w:rsidR="000E39EE" w:rsidRDefault="00FE1144" w:rsidP="00ED4987">
      <w:r>
        <w:t>All children</w:t>
      </w:r>
      <w:r w:rsidR="0038703C">
        <w:t xml:space="preserve"> will have access to appropriate qualifications and will develop the skills and resilience to meet the demands of working, fam</w:t>
      </w:r>
      <w:r w:rsidR="000E39EE">
        <w:t>ily and community life. Children</w:t>
      </w:r>
      <w:r w:rsidR="0038703C">
        <w:t xml:space="preserve"> will demonstrate the empathy and confidence to work with others</w:t>
      </w:r>
      <w:r>
        <w:t xml:space="preserve"> </w:t>
      </w:r>
      <w:r w:rsidR="0038703C">
        <w:t xml:space="preserve">to achieve a better future. </w:t>
      </w:r>
    </w:p>
    <w:p w14:paraId="1CE81C15" w14:textId="77777777" w:rsidR="000E39EE" w:rsidRDefault="0038703C" w:rsidP="00ED4987">
      <w:r>
        <w:t xml:space="preserve">4. OBJECTIVES </w:t>
      </w:r>
    </w:p>
    <w:p w14:paraId="0F8A19B7" w14:textId="77777777" w:rsidR="000E39EE" w:rsidRDefault="0038703C" w:rsidP="00ED4987">
      <w:r>
        <w:t xml:space="preserve">The objectives of this plan are: </w:t>
      </w:r>
    </w:p>
    <w:p w14:paraId="40092AEB" w14:textId="77777777" w:rsidR="000E39EE" w:rsidRDefault="0038703C" w:rsidP="00ED4987">
      <w:r>
        <w:sym w:font="Symbol" w:char="F0B7"/>
      </w:r>
      <w:r>
        <w:t xml:space="preserve"> To ensure a</w:t>
      </w:r>
      <w:r w:rsidR="000E39EE">
        <w:t>ll disabled children</w:t>
      </w:r>
      <w:r>
        <w:t xml:space="preserve"> are fully involved in school life and are making good progress. </w:t>
      </w:r>
    </w:p>
    <w:p w14:paraId="3AC03E02" w14:textId="77777777" w:rsidR="000E39EE" w:rsidRDefault="0038703C" w:rsidP="00ED4987">
      <w:r>
        <w:lastRenderedPageBreak/>
        <w:sym w:font="Symbol" w:char="F0B7"/>
      </w:r>
      <w:r w:rsidR="000E39EE">
        <w:t xml:space="preserve"> To identify</w:t>
      </w:r>
      <w:r>
        <w:t xml:space="preserve"> barriers to participation and find practical</w:t>
      </w:r>
      <w:r w:rsidR="000E39EE">
        <w:t xml:space="preserve"> solutions to overcome</w:t>
      </w:r>
      <w:r>
        <w:t xml:space="preserve"> these. </w:t>
      </w:r>
    </w:p>
    <w:p w14:paraId="7C1794E3" w14:textId="77777777" w:rsidR="000E39EE" w:rsidRDefault="0038703C" w:rsidP="00ED4987">
      <w:r>
        <w:sym w:font="Symbol" w:char="F0B7"/>
      </w:r>
      <w:r>
        <w:t xml:space="preserve"> To work collab</w:t>
      </w:r>
      <w:r w:rsidR="000E39EE">
        <w:t>oratively with disabled children</w:t>
      </w:r>
      <w:r>
        <w:t xml:space="preserve"> and their parents/carers to create appropriate pr</w:t>
      </w:r>
      <w:r w:rsidR="000E39EE">
        <w:t>ovision</w:t>
      </w:r>
      <w:r>
        <w:t xml:space="preserve"> </w:t>
      </w:r>
    </w:p>
    <w:p w14:paraId="2FB7B137" w14:textId="77777777" w:rsidR="000E39EE" w:rsidRDefault="0038703C" w:rsidP="00ED4987">
      <w:r>
        <w:sym w:font="Symbol" w:char="F0B7"/>
      </w:r>
      <w:r>
        <w:t xml:space="preserve"> To increase the confidence, sensitivity and expertise of teachers and support staff when teaching or supporting a</w:t>
      </w:r>
      <w:r w:rsidR="000E39EE">
        <w:t xml:space="preserve"> wide range of disabled children</w:t>
      </w:r>
      <w:r>
        <w:t xml:space="preserve">. </w:t>
      </w:r>
    </w:p>
    <w:p w14:paraId="3516626C" w14:textId="77777777" w:rsidR="000E39EE" w:rsidRDefault="0038703C" w:rsidP="00ED4987">
      <w:r>
        <w:sym w:font="Symbol" w:char="F0B7"/>
      </w:r>
      <w:r>
        <w:t xml:space="preserve"> To meet the requirements of the Equalities Act and the SEND Code of Practice</w:t>
      </w:r>
      <w:r w:rsidR="000E39EE">
        <w:t xml:space="preserve"> in respect of disabled children</w:t>
      </w:r>
      <w:r>
        <w:t xml:space="preserve">. </w:t>
      </w:r>
    </w:p>
    <w:p w14:paraId="36CAA21A" w14:textId="77777777" w:rsidR="00C96522" w:rsidRDefault="0038703C" w:rsidP="00ED4987">
      <w:r>
        <w:t xml:space="preserve">5. DEFINITIONS </w:t>
      </w:r>
    </w:p>
    <w:p w14:paraId="16B98342" w14:textId="77777777" w:rsidR="00481C49" w:rsidRDefault="0038703C" w:rsidP="00ED4987">
      <w:r>
        <w:t xml:space="preserve">Definition of Disability (Equality Act 2010): “A person has a disability if she or he has a physical or mental impairment that has a substantial and long-term adverse effect on his or her ability to perform normal day- to-day activities.” Definition of Special Educational Needs (SEND Code of Practice September 2014) - A child or young person has special educational needs if he or she has a learning difficulty or disability which calls for special educational provision to be made for him or her. A child or young person has a learning difficulty or disability if he or she: a) has a significantly greater difficulty in learning than the majority of others of the same age, or b) has a disability which prevents or hinders him or her from making use of facilities of the kind generally provided for others of the same age in mainstream schools. This will include students with medical needs. </w:t>
      </w:r>
    </w:p>
    <w:p w14:paraId="65ED3D36" w14:textId="77777777" w:rsidR="00256ECD" w:rsidRDefault="00256ECD" w:rsidP="00ED4987">
      <w:r>
        <w:t>6. THE ACCESSIBILITY PLAN</w:t>
      </w:r>
    </w:p>
    <w:p w14:paraId="59523056" w14:textId="77777777" w:rsidR="00481C49" w:rsidRDefault="0038703C" w:rsidP="00ED4987">
      <w:r>
        <w:t>This plan summarises our development priorities in the three areas specified by the Disability Act (see introduction above). The school is also committed to making reasonable adjustments</w:t>
      </w:r>
      <w:r w:rsidR="00481C49">
        <w:t xml:space="preserve"> </w:t>
      </w:r>
      <w:r>
        <w:t>for individual</w:t>
      </w:r>
      <w:r w:rsidR="00481C49">
        <w:t xml:space="preserve"> children to ensure all</w:t>
      </w:r>
      <w:r>
        <w:t xml:space="preserve"> can be involved in every aspect of school life, in partnership with their families, and that barriers to learning are removed.</w:t>
      </w:r>
    </w:p>
    <w:p w14:paraId="4115266A" w14:textId="77777777" w:rsidR="00481C49" w:rsidRDefault="00481C49" w:rsidP="00ED4987">
      <w:r>
        <w:t>TO MAXIMISE</w:t>
      </w:r>
      <w:r w:rsidR="0038703C">
        <w:t xml:space="preserve"> THE E</w:t>
      </w:r>
      <w:r>
        <w:t>XTENT TO WHICH CHILDREN WITH SEND</w:t>
      </w:r>
      <w:r w:rsidR="0038703C">
        <w:t xml:space="preserve"> CAN PARTICIPATE IN THE SCHOOL'S CURRICULUM. </w:t>
      </w:r>
    </w:p>
    <w:p w14:paraId="636F7BCF" w14:textId="77777777" w:rsidR="00481C49" w:rsidRDefault="00481C49" w:rsidP="00ED4987">
      <w:r>
        <w:t>Children</w:t>
      </w:r>
      <w:r w:rsidR="0038703C">
        <w:t xml:space="preserve"> with SEND (special educational needs or disability) are given access</w:t>
      </w:r>
      <w:r>
        <w:t xml:space="preserve"> </w:t>
      </w:r>
      <w:r w:rsidR="0038703C">
        <w:t>to the curriculum supported by the school’s SEND provision and in line with the needs of the individual and the wishes of their parents/carers. Every effort is ma</w:t>
      </w:r>
      <w:r>
        <w:t>de to educate children</w:t>
      </w:r>
      <w:r w:rsidR="0038703C">
        <w:t xml:space="preserve"> with SEND alongside their peers in a mainstream classroom setting. </w:t>
      </w:r>
      <w:r>
        <w:t>On the rare occasion that this is not possible, the SEN</w:t>
      </w:r>
      <w:r w:rsidR="0038703C">
        <w:t>CO consults</w:t>
      </w:r>
      <w:r>
        <w:t xml:space="preserve"> the child</w:t>
      </w:r>
      <w:r w:rsidR="0038703C">
        <w:t xml:space="preserve"> and parents about proposed flexible arrangements. </w:t>
      </w:r>
    </w:p>
    <w:p w14:paraId="46EDA318" w14:textId="77777777" w:rsidR="00481C49" w:rsidRDefault="0038703C" w:rsidP="00ED4987">
      <w:r>
        <w:t>The school curriculum is regularly reviewed to ensure tha</w:t>
      </w:r>
      <w:r w:rsidR="00481C49">
        <w:t xml:space="preserve">t it is accessible to children of all </w:t>
      </w:r>
      <w:r>
        <w:t>abilities and supports the learn</w:t>
      </w:r>
      <w:r w:rsidR="00481C49">
        <w:t>ing and progress of all children</w:t>
      </w:r>
      <w:r>
        <w:t xml:space="preserve"> as individuals. This includes learning outside the classroom. Our Special Educational</w:t>
      </w:r>
      <w:r w:rsidR="00481C49">
        <w:t xml:space="preserve"> </w:t>
      </w:r>
      <w:r>
        <w:t xml:space="preserve">Needs and Disability Policy, Local Offer and SEND Report outline the provision the school already has in place to support students with special educational needs and disabilities (SEND). This includes: </w:t>
      </w:r>
    </w:p>
    <w:p w14:paraId="2596A2F7" w14:textId="77777777" w:rsidR="00481C49" w:rsidRDefault="0038703C" w:rsidP="00ED4987">
      <w:r>
        <w:t xml:space="preserve">a) Identification of SEND </w:t>
      </w:r>
      <w:r w:rsidR="00481C49">
        <w:t xml:space="preserve">at a very early stage </w:t>
      </w:r>
    </w:p>
    <w:p w14:paraId="1EF6B001" w14:textId="77777777" w:rsidR="00481C49" w:rsidRDefault="0038703C" w:rsidP="00ED4987">
      <w:r>
        <w:t>b) Keeping staff fully informed of the special educational</w:t>
      </w:r>
      <w:r w:rsidR="00481C49">
        <w:t xml:space="preserve"> needs/disability of any child.</w:t>
      </w:r>
      <w:r>
        <w:t xml:space="preserve"> </w:t>
      </w:r>
    </w:p>
    <w:p w14:paraId="78CADAC5" w14:textId="77777777" w:rsidR="00481C49" w:rsidRDefault="00481C49" w:rsidP="00ED4987">
      <w:r>
        <w:t>c</w:t>
      </w:r>
      <w:r w:rsidR="0038703C">
        <w:t>) List</w:t>
      </w:r>
      <w:r>
        <w:t>ening to child</w:t>
      </w:r>
      <w:r w:rsidR="0038703C">
        <w:t xml:space="preserve"> and parent/carer views and considering them in all aspects of school life. </w:t>
      </w:r>
    </w:p>
    <w:p w14:paraId="1937B18D" w14:textId="77777777" w:rsidR="00481C49" w:rsidRDefault="00481C49" w:rsidP="00ED4987">
      <w:r>
        <w:t>d</w:t>
      </w:r>
      <w:r w:rsidR="0038703C">
        <w:t>) Regular training opportunities</w:t>
      </w:r>
      <w:r>
        <w:t xml:space="preserve"> for staff on </w:t>
      </w:r>
      <w:r w:rsidR="0038703C">
        <w:t>SEND and appropriate tea</w:t>
      </w:r>
      <w:r>
        <w:t xml:space="preserve">ching and learning strategies. </w:t>
      </w:r>
    </w:p>
    <w:p w14:paraId="08A33CFA" w14:textId="77777777" w:rsidR="00481C49" w:rsidRDefault="00481C49" w:rsidP="00ED4987">
      <w:r>
        <w:t>e) S</w:t>
      </w:r>
      <w:r w:rsidR="0038703C">
        <w:t>pecialised in-class sup</w:t>
      </w:r>
      <w:r>
        <w:t>port or guidance from trained TAs (Teaching</w:t>
      </w:r>
      <w:r w:rsidR="0038703C">
        <w:t xml:space="preserve"> Assistants). </w:t>
      </w:r>
    </w:p>
    <w:p w14:paraId="7966F29F" w14:textId="77777777" w:rsidR="002556FF" w:rsidRDefault="002556FF" w:rsidP="00ED4987">
      <w:r>
        <w:lastRenderedPageBreak/>
        <w:t>f) Specific</w:t>
      </w:r>
      <w:r w:rsidR="0038703C">
        <w:t xml:space="preserve"> intervention to build skills (particularly for literacy and numeracy) in small groups and/or adapted timetables. </w:t>
      </w:r>
    </w:p>
    <w:p w14:paraId="7D76B99D" w14:textId="77777777" w:rsidR="002556FF" w:rsidRDefault="002556FF" w:rsidP="00ED4987">
      <w:r>
        <w:t>g</w:t>
      </w:r>
      <w:r w:rsidR="0038703C">
        <w:t xml:space="preserve">) Specialist advice from other professionals (e.g. speech and language therapist, school nurse, occupational therapist, hearing impaired service, physiotherapist) on how to adapt the curriculum and teaching strategies for individuals. </w:t>
      </w:r>
    </w:p>
    <w:p w14:paraId="4EBBC5FA" w14:textId="77777777" w:rsidR="002556FF" w:rsidRDefault="002556FF" w:rsidP="00ED4987">
      <w:r>
        <w:t>h</w:t>
      </w:r>
      <w:r w:rsidR="0038703C">
        <w:t xml:space="preserve">) Specific target setting and monitoring to ensure all students with SEND make at least sufficient progress and accelerated progress in intervention groups. </w:t>
      </w:r>
    </w:p>
    <w:p w14:paraId="14A6F119" w14:textId="77777777" w:rsidR="002556FF" w:rsidRDefault="002556FF" w:rsidP="00ED4987">
      <w:proofErr w:type="spellStart"/>
      <w:r>
        <w:t>i</w:t>
      </w:r>
      <w:proofErr w:type="spellEnd"/>
      <w:r w:rsidR="0038703C">
        <w:t>) Ready access</w:t>
      </w:r>
      <w:r>
        <w:t xml:space="preserve"> </w:t>
      </w:r>
      <w:r w:rsidR="0038703C">
        <w:t>for parents to staff, with partnerships</w:t>
      </w:r>
      <w:r>
        <w:t xml:space="preserve"> supported by </w:t>
      </w:r>
      <w:r w:rsidR="0038703C">
        <w:t xml:space="preserve">ongoing home-school liaison. </w:t>
      </w:r>
    </w:p>
    <w:p w14:paraId="637C076C" w14:textId="77777777" w:rsidR="002556FF" w:rsidRDefault="002556FF" w:rsidP="00ED4987">
      <w:r>
        <w:t>j</w:t>
      </w:r>
      <w:r w:rsidR="0038703C">
        <w:t xml:space="preserve">) A structured and dedicated Y6/7 transition programme for vulnerable students </w:t>
      </w:r>
    </w:p>
    <w:p w14:paraId="2835B50B" w14:textId="77777777" w:rsidR="002556FF" w:rsidRDefault="002556FF" w:rsidP="00ED4987">
      <w:r>
        <w:t>k</w:t>
      </w:r>
      <w:r w:rsidR="0038703C">
        <w:t xml:space="preserve">) Multi-agency support coordinated by the school’s </w:t>
      </w:r>
      <w:r>
        <w:t>SENCo.</w:t>
      </w:r>
    </w:p>
    <w:p w14:paraId="2F6F35AC" w14:textId="77777777" w:rsidR="002556FF" w:rsidRDefault="0038703C" w:rsidP="00ED4987">
      <w:r>
        <w:t>TO IMPROVE THE PHYSICAL ENVIRONMENT OF THE SC</w:t>
      </w:r>
      <w:r w:rsidR="002556FF">
        <w:t>HOOL TO ENSURE DISABLED CHILDREN</w:t>
      </w:r>
      <w:r>
        <w:t xml:space="preserve"> ARE ABLE TO TAKE ADVANTAGE OF EDUCATION AND OTHER BENEFITS, FACILITIES OR SERVICES PROVIDED OR OFFERED BY THE SCHOOL. </w:t>
      </w:r>
    </w:p>
    <w:p w14:paraId="586AD6AF" w14:textId="77777777" w:rsidR="002556FF" w:rsidRDefault="0038703C" w:rsidP="00ED4987">
      <w:r>
        <w:t xml:space="preserve">The school environment already incorporates many features to </w:t>
      </w:r>
      <w:r w:rsidR="002556FF">
        <w:t>ensure accessibility to children</w:t>
      </w:r>
      <w:r>
        <w:t xml:space="preserve"> with disabilities. These include:</w:t>
      </w:r>
      <w:r w:rsidR="002556FF">
        <w:t xml:space="preserve"> a) Access ramps via the Office and Reception areas. b) Sloped access to Key Stage 2 </w:t>
      </w:r>
      <w:r>
        <w:t>c)</w:t>
      </w:r>
      <w:r w:rsidR="002556FF">
        <w:t xml:space="preserve"> Disabled toilet on the ground floor</w:t>
      </w:r>
      <w:r>
        <w:t xml:space="preserve"> </w:t>
      </w:r>
      <w:r w:rsidR="002556FF">
        <w:t>d) Fire Evacuation Plans for any individual who requires it</w:t>
      </w:r>
      <w:r w:rsidR="008449D9">
        <w:t>.</w:t>
      </w:r>
      <w:r w:rsidR="002556FF">
        <w:t xml:space="preserve"> e) </w:t>
      </w:r>
      <w:r>
        <w:t>Customised furniture and/or equipment is available</w:t>
      </w:r>
      <w:r w:rsidR="002556FF">
        <w:t xml:space="preserve"> as required.</w:t>
      </w:r>
      <w:r>
        <w:t xml:space="preserve"> </w:t>
      </w:r>
    </w:p>
    <w:p w14:paraId="15BAD131" w14:textId="77777777" w:rsidR="008449D9" w:rsidRDefault="0038703C" w:rsidP="00ED4987">
      <w:r>
        <w:t>In addition, teachers are given advice on how to move and arrange furniture, how to manage lighting, noise and visual stimulus, how to create visual timetables etc., so that individual</w:t>
      </w:r>
      <w:r w:rsidR="008449D9">
        <w:t xml:space="preserve"> children’s</w:t>
      </w:r>
      <w:r>
        <w:t xml:space="preserve"> needs are met. Similar at</w:t>
      </w:r>
      <w:r w:rsidR="008449D9">
        <w:t>tention is given to how children’s</w:t>
      </w:r>
      <w:r>
        <w:t xml:space="preserve"> needs can be met on school journeys and visits. </w:t>
      </w:r>
    </w:p>
    <w:p w14:paraId="3AF80191" w14:textId="77777777" w:rsidR="008449D9" w:rsidRDefault="0038703C" w:rsidP="00ED4987">
      <w:r>
        <w:t xml:space="preserve">The school carries out an accessibility audit every three years in advance of reviewing this policy. The last audit was undertaken by the </w:t>
      </w:r>
      <w:r w:rsidR="008449D9">
        <w:t>Premises and Safety Governors</w:t>
      </w:r>
      <w:r>
        <w:t xml:space="preserve"> as part of their regular Safeguarding and Health and Safety tours of the school. </w:t>
      </w:r>
    </w:p>
    <w:p w14:paraId="5760FD6D" w14:textId="77777777" w:rsidR="00256ECD" w:rsidRDefault="0038703C" w:rsidP="00ED4987">
      <w:r>
        <w:t xml:space="preserve">TO IMPROVE THE DELIVERY OF </w:t>
      </w:r>
      <w:r w:rsidR="008449D9">
        <w:t>INFORMATION TO DISABLED CHILDREN AND THEIR PARENTS</w:t>
      </w:r>
      <w:r w:rsidR="00256ECD">
        <w:t>/CARERS</w:t>
      </w:r>
      <w:r>
        <w:t>, SO INFORMATION IS AS</w:t>
      </w:r>
      <w:r w:rsidR="00256ECD">
        <w:t xml:space="preserve"> AVAILABLE AS IT IS FOR CHILDREN</w:t>
      </w:r>
      <w:r>
        <w:t xml:space="preserve"> WHO ARE NOT DISABLED. </w:t>
      </w:r>
    </w:p>
    <w:p w14:paraId="3EE73210" w14:textId="77777777" w:rsidR="00256ECD" w:rsidRDefault="00256ECD" w:rsidP="00ED4987">
      <w:r>
        <w:t>Teachers and T</w:t>
      </w:r>
      <w:r w:rsidR="0038703C">
        <w:t>As consider the needs of each SEND student and provide accessible learning resources</w:t>
      </w:r>
      <w:r>
        <w:t xml:space="preserve"> for them. The</w:t>
      </w:r>
      <w:r w:rsidR="0038703C">
        <w:t xml:space="preserve"> use of Inte</w:t>
      </w:r>
      <w:r>
        <w:t>ractive Whiteboards</w:t>
      </w:r>
      <w:r w:rsidR="0038703C">
        <w:t xml:space="preserve"> and other digital technologies have diversified the ways in which informat</w:t>
      </w:r>
      <w:r>
        <w:t>ion is presented to all children</w:t>
      </w:r>
      <w:r w:rsidR="0038703C">
        <w:t>. Visual and audio information is now as common as written information. In addition, the school makes the following available as appropriate: a) Differentiated resources with particular attentio</w:t>
      </w:r>
      <w:r>
        <w:t>n to reading age,</w:t>
      </w:r>
      <w:r w:rsidR="0038703C">
        <w:t xml:space="preserve"> images and layout. b) Laptops and other digital technologies</w:t>
      </w:r>
      <w:r>
        <w:t>. Voice activated software</w:t>
      </w:r>
      <w:r w:rsidR="0038703C">
        <w:t>. c) Coloured overlays for te</w:t>
      </w:r>
      <w:r>
        <w:t xml:space="preserve">xt. </w:t>
      </w:r>
      <w:r w:rsidR="006D4DAA">
        <w:t xml:space="preserve">   d) </w:t>
      </w:r>
      <w:r>
        <w:t xml:space="preserve">Tactile resources. </w:t>
      </w:r>
      <w:r w:rsidR="0038703C">
        <w:t>e)</w:t>
      </w:r>
      <w:r w:rsidR="006D4DAA">
        <w:t xml:space="preserve"> </w:t>
      </w:r>
      <w:r>
        <w:t>Readers and/or scribes in tests</w:t>
      </w:r>
      <w:r w:rsidR="0038703C">
        <w:t xml:space="preserve">, where appropriate </w:t>
      </w:r>
    </w:p>
    <w:p w14:paraId="46786621" w14:textId="77777777" w:rsidR="00256ECD" w:rsidRDefault="0038703C" w:rsidP="00ED4987">
      <w:r>
        <w:t>The following opportunities</w:t>
      </w:r>
      <w:r w:rsidR="00256ECD">
        <w:t xml:space="preserve"> </w:t>
      </w:r>
      <w:r>
        <w:t>to improve further will be explored: a) Opportunities provided by digital technologies. b) Regular clear and relevant information to parents</w:t>
      </w:r>
      <w:r w:rsidR="00256ECD">
        <w:t xml:space="preserve"> </w:t>
      </w:r>
      <w:r>
        <w:t xml:space="preserve">in home language if required. </w:t>
      </w:r>
    </w:p>
    <w:p w14:paraId="13F2E36C" w14:textId="77777777" w:rsidR="00256ECD" w:rsidRDefault="0038703C" w:rsidP="00ED4987">
      <w:r>
        <w:t xml:space="preserve">7. RESPONSIBILITIES </w:t>
      </w:r>
    </w:p>
    <w:p w14:paraId="680B5B22" w14:textId="77777777" w:rsidR="00256ECD" w:rsidRDefault="0038703C" w:rsidP="00ED4987">
      <w:r>
        <w:sym w:font="Symbol" w:char="F0B7"/>
      </w:r>
      <w:r>
        <w:t xml:space="preserve"> All staff are responsible for identifying and removing barriers to learning for disabled pupils. </w:t>
      </w:r>
    </w:p>
    <w:p w14:paraId="16B40A56" w14:textId="77777777" w:rsidR="00256ECD" w:rsidRDefault="0038703C" w:rsidP="00ED4987">
      <w:r>
        <w:sym w:font="Symbol" w:char="F0B7"/>
      </w:r>
      <w:r>
        <w:t xml:space="preserve"> All leaders are responsible for improving accessibility within their area of responsibility. </w:t>
      </w:r>
    </w:p>
    <w:p w14:paraId="13FD36B3" w14:textId="77777777" w:rsidR="00256ECD" w:rsidRDefault="0038703C" w:rsidP="00ED4987">
      <w:r>
        <w:lastRenderedPageBreak/>
        <w:sym w:font="Symbol" w:char="F0B7"/>
      </w:r>
      <w:r>
        <w:t xml:space="preserve"> The Governing Body is responsible for the approval of this plan. </w:t>
      </w:r>
    </w:p>
    <w:p w14:paraId="74282001" w14:textId="77777777" w:rsidR="00256ECD" w:rsidRDefault="0038703C" w:rsidP="00ED4987">
      <w:r>
        <w:sym w:font="Symbol" w:char="F0B7"/>
      </w:r>
      <w:r>
        <w:t xml:space="preserve"> The Headteacher is responsible for ensuring the resourcing, implementation and updating of this plan. </w:t>
      </w:r>
    </w:p>
    <w:p w14:paraId="4260C24B" w14:textId="77777777" w:rsidR="00256ECD" w:rsidRDefault="0038703C" w:rsidP="00ED4987">
      <w:r>
        <w:sym w:font="Symbol" w:char="F0B7"/>
      </w:r>
      <w:r>
        <w:t xml:space="preserve"> The SENCO is responsible for en</w:t>
      </w:r>
      <w:r w:rsidR="00256ECD">
        <w:t>suring that all current children’s</w:t>
      </w:r>
      <w:r>
        <w:t xml:space="preserve"> needs are covered by this plan and for monitoring the effectiveness of the pla</w:t>
      </w:r>
      <w:r w:rsidR="00256ECD">
        <w:t xml:space="preserve">n in meeting disabled children’s </w:t>
      </w:r>
      <w:r>
        <w:t xml:space="preserve">needs. </w:t>
      </w:r>
    </w:p>
    <w:p w14:paraId="150AA1DF" w14:textId="77777777" w:rsidR="000A7CEC" w:rsidRDefault="000A7CEC" w:rsidP="00ED4987"/>
    <w:p w14:paraId="53F0ADB2" w14:textId="77777777" w:rsidR="003102E0" w:rsidRDefault="0038703C" w:rsidP="00ED4987">
      <w:r>
        <w:t>8. REVIEW This Accessibility Plan has the status of a policy of the Governing Body and is reviewed every 3 years</w:t>
      </w:r>
      <w:r w:rsidR="000A7CEC">
        <w:t>. The views of disabled children</w:t>
      </w:r>
      <w:r>
        <w:t xml:space="preserve"> and </w:t>
      </w:r>
      <w:r w:rsidR="000A7CEC">
        <w:t xml:space="preserve">their </w:t>
      </w:r>
      <w:r>
        <w:t xml:space="preserve">parents </w:t>
      </w:r>
      <w:r w:rsidR="000A7CEC">
        <w:t xml:space="preserve">and carers </w:t>
      </w:r>
      <w:r>
        <w:t xml:space="preserve">will feed into the review. </w:t>
      </w:r>
    </w:p>
    <w:p w14:paraId="53445CA8" w14:textId="77777777" w:rsidR="003102E0" w:rsidRDefault="0038703C" w:rsidP="00ED4987">
      <w:r>
        <w:t xml:space="preserve">9. RELATED POLICIES </w:t>
      </w:r>
    </w:p>
    <w:p w14:paraId="00A36E74" w14:textId="77777777" w:rsidR="003102E0" w:rsidRDefault="0038703C" w:rsidP="00ED4987">
      <w:r>
        <w:sym w:font="Symbol" w:char="F0B7"/>
      </w:r>
      <w:r>
        <w:t xml:space="preserve"> Equality Policy </w:t>
      </w:r>
    </w:p>
    <w:p w14:paraId="18D10E51" w14:textId="77777777" w:rsidR="003102E0" w:rsidRDefault="0038703C" w:rsidP="00ED4987">
      <w:r>
        <w:sym w:font="Symbol" w:char="F0B7"/>
      </w:r>
      <w:r>
        <w:t xml:space="preserve"> Special Educational Needs and Disability Policy and Local Offer </w:t>
      </w:r>
    </w:p>
    <w:p w14:paraId="271EF96B" w14:textId="77777777" w:rsidR="003102E0" w:rsidRDefault="0038703C" w:rsidP="00ED4987">
      <w:r>
        <w:sym w:font="Symbol" w:char="F0B7"/>
      </w:r>
      <w:r>
        <w:t xml:space="preserve"> Teaching, Learning and Assessment Policy </w:t>
      </w:r>
    </w:p>
    <w:p w14:paraId="6A53417E" w14:textId="77FF800D" w:rsidR="00F8479F" w:rsidRDefault="0038703C" w:rsidP="00ED4987">
      <w:r>
        <w:sym w:font="Symbol" w:char="F0B7"/>
      </w:r>
      <w:r>
        <w:t xml:space="preserve"> Behaviour Policy</w:t>
      </w:r>
    </w:p>
    <w:p w14:paraId="1FE060A5" w14:textId="7DE85F65" w:rsidR="006D52AC" w:rsidRDefault="006D52AC" w:rsidP="00ED4987"/>
    <w:p w14:paraId="56A0B481" w14:textId="2DF8C22D" w:rsidR="006D52AC" w:rsidRDefault="006D52AC" w:rsidP="00ED4987">
      <w:r>
        <w:t>Agreed: September 2020</w:t>
      </w:r>
    </w:p>
    <w:p w14:paraId="3B3DF737" w14:textId="7B88D208" w:rsidR="006D52AC" w:rsidRDefault="006D52AC" w:rsidP="00ED4987">
      <w:r>
        <w:t>Date of next review: September 2021</w:t>
      </w:r>
    </w:p>
    <w:sectPr w:rsidR="006D52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26C99"/>
    <w:multiLevelType w:val="hybridMultilevel"/>
    <w:tmpl w:val="3CF4BC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3C"/>
    <w:rsid w:val="000A7CEC"/>
    <w:rsid w:val="000C6A3D"/>
    <w:rsid w:val="000E39EE"/>
    <w:rsid w:val="002556FF"/>
    <w:rsid w:val="00256ECD"/>
    <w:rsid w:val="003102E0"/>
    <w:rsid w:val="0038703C"/>
    <w:rsid w:val="00481C49"/>
    <w:rsid w:val="006D4DAA"/>
    <w:rsid w:val="006D52AC"/>
    <w:rsid w:val="008449D9"/>
    <w:rsid w:val="0088413A"/>
    <w:rsid w:val="00C96522"/>
    <w:rsid w:val="00ED4987"/>
    <w:rsid w:val="00F8479F"/>
    <w:rsid w:val="00FE1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C7E6E"/>
  <w15:chartTrackingRefBased/>
  <w15:docId w15:val="{41D33BBB-5D5A-4C0F-8BD3-051F09D4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Rees</dc:creator>
  <cp:keywords/>
  <dc:description/>
  <cp:lastModifiedBy>Sue Rees</cp:lastModifiedBy>
  <cp:revision>2</cp:revision>
  <dcterms:created xsi:type="dcterms:W3CDTF">2021-03-16T13:25:00Z</dcterms:created>
  <dcterms:modified xsi:type="dcterms:W3CDTF">2021-03-16T13:25:00Z</dcterms:modified>
</cp:coreProperties>
</file>